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BE" w:rsidRPr="004F6C2A" w:rsidRDefault="000A75BE">
      <w:pPr>
        <w:widowControl/>
        <w:tabs>
          <w:tab w:val="center" w:pos="4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4F6C2A">
        <w:rPr>
          <w:rFonts w:ascii="Courier New" w:hAnsi="Courier New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NAVSEA</w:t>
      </w:r>
    </w:p>
    <w:p w:rsidR="000A75BE" w:rsidRPr="004F6C2A" w:rsidRDefault="000A75BE">
      <w:pPr>
        <w:widowControl/>
        <w:tabs>
          <w:tab w:val="center" w:pos="4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STANDARD ITEM</w:t>
      </w: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  <w:u w:val="single"/>
        </w:rPr>
      </w:pP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0804CB" w:rsidRPr="004F6C2A">
        <w:rPr>
          <w:rFonts w:ascii="Times New Roman" w:hAnsi="Times New Roman"/>
          <w:sz w:val="24"/>
          <w:szCs w:val="24"/>
        </w:rPr>
        <w:t xml:space="preserve"> </w:t>
      </w:r>
      <w:r w:rsidR="00791D7C" w:rsidRPr="004F6C2A">
        <w:rPr>
          <w:rFonts w:ascii="Times New Roman" w:hAnsi="Times New Roman"/>
          <w:sz w:val="24"/>
          <w:szCs w:val="24"/>
        </w:rPr>
        <w:tab/>
      </w:r>
      <w:r w:rsidR="00F47F21" w:rsidRPr="004F6C2A">
        <w:rPr>
          <w:rFonts w:ascii="Times New Roman" w:hAnsi="Times New Roman"/>
          <w:sz w:val="24"/>
          <w:szCs w:val="24"/>
          <w:u w:val="single"/>
        </w:rPr>
        <w:t>FY-</w:t>
      </w:r>
      <w:r w:rsidR="000804CB" w:rsidRPr="004F6C2A">
        <w:rPr>
          <w:rFonts w:ascii="Times New Roman" w:hAnsi="Times New Roman"/>
          <w:sz w:val="24"/>
          <w:szCs w:val="24"/>
          <w:u w:val="single"/>
        </w:rPr>
        <w:t>2</w:t>
      </w:r>
      <w:r w:rsidR="004F6C2A" w:rsidRPr="004F6C2A">
        <w:rPr>
          <w:rFonts w:ascii="Times New Roman" w:hAnsi="Times New Roman"/>
          <w:sz w:val="24"/>
          <w:szCs w:val="24"/>
          <w:u w:val="single"/>
        </w:rPr>
        <w:t>2</w:t>
      </w: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>ITEM NO:</w:t>
      </w:r>
      <w:r w:rsidR="009B03F8" w:rsidRPr="004F6C2A">
        <w:rPr>
          <w:rFonts w:ascii="Times New Roman" w:hAnsi="Times New Roman"/>
          <w:sz w:val="24"/>
          <w:szCs w:val="24"/>
          <w:u w:val="single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 w:rsidRPr="004F6C2A">
        <w:rPr>
          <w:rFonts w:ascii="Times New Roman" w:hAnsi="Times New Roman"/>
          <w:sz w:val="24"/>
          <w:szCs w:val="24"/>
          <w:u w:val="single"/>
        </w:rPr>
        <w:t>009-85</w:t>
      </w:r>
      <w:r w:rsidRPr="004F6C2A">
        <w:rPr>
          <w:rFonts w:ascii="Times New Roman" w:hAnsi="Times New Roman"/>
          <w:sz w:val="24"/>
          <w:szCs w:val="24"/>
        </w:rPr>
        <w:t xml:space="preserve">  </w:t>
      </w:r>
    </w:p>
    <w:p w:rsidR="000A75BE" w:rsidRPr="004F6C2A" w:rsidRDefault="000A75BE" w:rsidP="00FF5068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>DATE:</w:t>
      </w:r>
      <w:r w:rsidR="009B03F8" w:rsidRPr="004F6C2A">
        <w:rPr>
          <w:rFonts w:ascii="Times New Roman" w:hAnsi="Times New Roman"/>
          <w:sz w:val="24"/>
          <w:szCs w:val="24"/>
          <w:u w:val="single"/>
        </w:rPr>
        <w:tab/>
      </w:r>
      <w:r w:rsidR="00FF5068" w:rsidRPr="004F6C2A">
        <w:rPr>
          <w:rFonts w:ascii="Times New Roman" w:hAnsi="Times New Roman"/>
          <w:bCs/>
          <w:iCs/>
          <w:sz w:val="24"/>
          <w:szCs w:val="24"/>
          <w:u w:val="single"/>
        </w:rPr>
        <w:t>19 JUL 2007</w:t>
      </w: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>CATEGORY:</w:t>
      </w:r>
      <w:r w:rsidR="00E11E1C" w:rsidRPr="004F6C2A">
        <w:rPr>
          <w:rFonts w:ascii="Times New Roman" w:hAnsi="Times New Roman"/>
          <w:sz w:val="24"/>
          <w:szCs w:val="24"/>
          <w:u w:val="single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ab/>
      </w:r>
      <w:r w:rsidR="009B03F8" w:rsidRPr="004F6C2A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4F6C2A">
        <w:rPr>
          <w:rFonts w:ascii="Times New Roman" w:hAnsi="Times New Roman"/>
          <w:sz w:val="24"/>
          <w:szCs w:val="24"/>
          <w:u w:val="single"/>
        </w:rPr>
        <w:t xml:space="preserve">II </w:t>
      </w:r>
      <w:r w:rsidRPr="004F6C2A">
        <w:rPr>
          <w:rFonts w:ascii="Times New Roman" w:hAnsi="Times New Roman"/>
          <w:sz w:val="24"/>
          <w:szCs w:val="24"/>
        </w:rPr>
        <w:t xml:space="preserve">  </w:t>
      </w: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Courier New" w:hAnsi="Courier New"/>
        </w:rPr>
      </w:pPr>
    </w:p>
    <w:p w:rsidR="000A75BE" w:rsidRPr="004F6C2A" w:rsidRDefault="000A75BE">
      <w:pPr>
        <w:widowControl/>
        <w:tabs>
          <w:tab w:val="left" w:pos="-1440"/>
          <w:tab w:val="left" w:pos="-72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spacing w:line="240" w:lineRule="exact"/>
        <w:rPr>
          <w:rFonts w:ascii="Courier New" w:hAnsi="Courier New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level0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level1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level2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level3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level4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level5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level6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level7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>1.</w:t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SCOPE</w:t>
      </w:r>
      <w:r w:rsidRPr="004F6C2A">
        <w:rPr>
          <w:rFonts w:ascii="Times New Roman" w:hAnsi="Times New Roman"/>
          <w:sz w:val="24"/>
          <w:szCs w:val="24"/>
        </w:rPr>
        <w:t>: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1.1</w:t>
      </w:r>
      <w:r w:rsidRPr="004F6C2A">
        <w:rPr>
          <w:rFonts w:ascii="Times New Roman" w:hAnsi="Times New Roman"/>
          <w:sz w:val="24"/>
          <w:szCs w:val="24"/>
        </w:rPr>
        <w:tab/>
        <w:t>Title:</w:t>
      </w:r>
      <w:r w:rsidRPr="004F6C2A">
        <w:rPr>
          <w:rFonts w:ascii="Times New Roman" w:hAnsi="Times New Roman"/>
          <w:sz w:val="24"/>
          <w:szCs w:val="24"/>
        </w:rPr>
        <w:tab/>
        <w:t>Government Sponsored Planning Yard/Configuration Data Manager (CDM) On-Site Representative Facility; provide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2.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level1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REFERENCES</w:t>
      </w:r>
      <w:r w:rsidRPr="004F6C2A">
        <w:rPr>
          <w:rFonts w:ascii="Times New Roman" w:hAnsi="Times New Roman"/>
          <w:sz w:val="24"/>
          <w:szCs w:val="24"/>
        </w:rPr>
        <w:t>: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2.1</w:t>
      </w:r>
      <w:r w:rsidRPr="004F6C2A">
        <w:rPr>
          <w:rFonts w:ascii="Times New Roman" w:hAnsi="Times New Roman"/>
          <w:sz w:val="24"/>
          <w:szCs w:val="24"/>
        </w:rPr>
        <w:tab/>
        <w:t>None.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3.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level1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REQUIREMENTS</w:t>
      </w:r>
      <w:r w:rsidRPr="004F6C2A">
        <w:rPr>
          <w:rFonts w:ascii="Times New Roman" w:hAnsi="Times New Roman"/>
          <w:sz w:val="24"/>
          <w:szCs w:val="24"/>
        </w:rPr>
        <w:t>: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3.1</w:t>
      </w:r>
      <w:r w:rsidRPr="004F6C2A">
        <w:rPr>
          <w:rFonts w:ascii="Times New Roman" w:hAnsi="Times New Roman"/>
          <w:sz w:val="24"/>
          <w:szCs w:val="24"/>
        </w:rPr>
        <w:tab/>
        <w:t>Provide a separate, lockable, and secure office space for use by the Government Sponsored Planning Yard/CDM On-Site Representative furnished with 2 desks with chairs, lights, heat, air conditioning, electrical outlets, sanitary facilities, filing cabinets, telephone service, janitorial service, and 2, 15-pound fire extinguishers and 24-hour service for the entire contract period.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3.1.1</w:t>
      </w:r>
      <w:r w:rsidRPr="004F6C2A">
        <w:rPr>
          <w:rFonts w:ascii="Times New Roman" w:hAnsi="Times New Roman"/>
          <w:sz w:val="24"/>
          <w:szCs w:val="24"/>
        </w:rPr>
        <w:tab/>
        <w:t xml:space="preserve">The facility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have a minimum of 240 square feet of floor space.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3.1.2</w:t>
      </w:r>
      <w:r w:rsidRPr="004F6C2A">
        <w:rPr>
          <w:rFonts w:ascii="Times New Roman" w:hAnsi="Times New Roman"/>
          <w:sz w:val="24"/>
          <w:szCs w:val="24"/>
        </w:rPr>
        <w:tab/>
        <w:t xml:space="preserve">The facility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located within one-quarter mile of the ship.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3.1.2.1</w:t>
      </w:r>
      <w:r w:rsidRPr="004F6C2A">
        <w:rPr>
          <w:rFonts w:ascii="Times New Roman" w:hAnsi="Times New Roman"/>
          <w:sz w:val="24"/>
          <w:szCs w:val="24"/>
        </w:rPr>
        <w:tab/>
        <w:t xml:space="preserve">Provide a parking area adjacent to the facility.  The area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lighted and accommodate 2 automobiles simultaneously.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3.1.3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level3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  <w:t xml:space="preserve">Lighting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provide 28 foot candles of illumination measured at the desktop level.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3.1.4</w:t>
      </w:r>
      <w:r w:rsidRPr="004F6C2A">
        <w:rPr>
          <w:rFonts w:ascii="Times New Roman" w:hAnsi="Times New Roman"/>
          <w:sz w:val="24"/>
          <w:szCs w:val="24"/>
        </w:rPr>
        <w:tab/>
        <w:t xml:space="preserve">Heating and air conditioning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capable of maintaining the temperature between 65 and 78 degrees Fahrenheit.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3.1.5</w:t>
      </w:r>
      <w:r w:rsidRPr="004F6C2A">
        <w:rPr>
          <w:rFonts w:ascii="Times New Roman" w:hAnsi="Times New Roman"/>
          <w:sz w:val="24"/>
          <w:szCs w:val="24"/>
        </w:rPr>
        <w:tab/>
        <w:t>Provide 2 double-pedestal desks 30-inches wide by 60-inches long.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3.1.5.1</w:t>
      </w:r>
      <w:r w:rsidRPr="004F6C2A">
        <w:rPr>
          <w:rFonts w:ascii="Times New Roman" w:hAnsi="Times New Roman"/>
          <w:sz w:val="24"/>
          <w:szCs w:val="24"/>
        </w:rPr>
        <w:tab/>
        <w:t xml:space="preserve">Provide one telephone desk set and one 115-volt, shock resistant, double electrical receptacle for each desk.  Each receptacle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a convenient height and located adjacent to each desk.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3.1.5.2</w:t>
      </w:r>
      <w:r w:rsidRPr="004F6C2A">
        <w:rPr>
          <w:rFonts w:ascii="Times New Roman" w:hAnsi="Times New Roman"/>
          <w:sz w:val="24"/>
          <w:szCs w:val="24"/>
        </w:rPr>
        <w:tab/>
        <w:t>Provide one swivel chair and one straight-back chair for each desk.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3.1.6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level3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  <w:t xml:space="preserve">Provide telephone communications with separate circuits for each desk set, between the facility, shipyard, ship, and the municipal telephone system.  One telephone line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capable of digital transmission.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3.1.6.1</w:t>
      </w:r>
      <w:r w:rsidRPr="004F6C2A">
        <w:rPr>
          <w:rFonts w:ascii="Times New Roman" w:hAnsi="Times New Roman"/>
          <w:sz w:val="24"/>
          <w:szCs w:val="24"/>
        </w:rPr>
        <w:tab/>
        <w:t xml:space="preserve">Telephone systems designated long distance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installed in such a manner that the only way long distance calls can be made will be with a long distance calling card (credit card) that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obtained by the On-Site Representative prior to availability</w:t>
      </w:r>
      <w:r w:rsidR="00357965" w:rsidRPr="004F6C2A">
        <w:rPr>
          <w:rFonts w:ascii="Times New Roman" w:hAnsi="Times New Roman"/>
          <w:sz w:val="24"/>
          <w:szCs w:val="24"/>
        </w:rPr>
        <w:t xml:space="preserve"> </w:t>
      </w:r>
      <w:r w:rsidR="00357965" w:rsidRPr="004F6C2A">
        <w:rPr>
          <w:rFonts w:ascii="Times New Roman" w:hAnsi="Times New Roman"/>
          <w:bCs/>
          <w:iCs/>
          <w:sz w:val="24"/>
          <w:szCs w:val="24"/>
        </w:rPr>
        <w:t>start date</w:t>
      </w:r>
      <w:r w:rsidRPr="004F6C2A">
        <w:rPr>
          <w:rFonts w:ascii="Times New Roman" w:hAnsi="Times New Roman"/>
          <w:sz w:val="24"/>
          <w:szCs w:val="24"/>
        </w:rPr>
        <w:t>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3.1.7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level3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  <w:t>Provide 4-drawer filing cabinets with lock and keys.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</w:t>
      </w:r>
      <w:r w:rsidRPr="004F6C2A">
        <w:rPr>
          <w:rFonts w:ascii="Times New Roman" w:hAnsi="Times New Roman"/>
          <w:sz w:val="24"/>
          <w:szCs w:val="24"/>
        </w:rPr>
        <w:tab/>
        <w:t>Provide sanitary facilities equipped with drains, hot and cold potable water, and the following: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3.1.8.1</w:t>
      </w:r>
      <w:r w:rsidRPr="004F6C2A">
        <w:rPr>
          <w:rFonts w:ascii="Times New Roman" w:hAnsi="Times New Roman"/>
          <w:sz w:val="24"/>
          <w:szCs w:val="24"/>
        </w:rPr>
        <w:tab/>
        <w:t xml:space="preserve">Hot water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maintained at 120 to 140 degrees Fahrenheit.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3.1.8.2</w:t>
      </w:r>
      <w:r w:rsidRPr="004F6C2A">
        <w:rPr>
          <w:rFonts w:ascii="Times New Roman" w:hAnsi="Times New Roman"/>
          <w:sz w:val="24"/>
          <w:szCs w:val="24"/>
        </w:rPr>
        <w:tab/>
        <w:t>One lavatory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3.1.8.3</w:t>
      </w:r>
      <w:r w:rsidRPr="004F6C2A">
        <w:rPr>
          <w:rFonts w:ascii="Times New Roman" w:hAnsi="Times New Roman"/>
          <w:sz w:val="24"/>
          <w:szCs w:val="24"/>
        </w:rPr>
        <w:tab/>
        <w:t>One water closet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3.1.8.4</w:t>
      </w:r>
      <w:r w:rsidRPr="004F6C2A">
        <w:rPr>
          <w:rFonts w:ascii="Times New Roman" w:hAnsi="Times New Roman"/>
          <w:sz w:val="24"/>
          <w:szCs w:val="24"/>
        </w:rPr>
        <w:tab/>
        <w:t>One soap dispenser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3.1.8.5</w:t>
      </w:r>
      <w:r w:rsidRPr="004F6C2A">
        <w:rPr>
          <w:rFonts w:ascii="Times New Roman" w:hAnsi="Times New Roman"/>
          <w:sz w:val="24"/>
          <w:szCs w:val="24"/>
        </w:rPr>
        <w:tab/>
        <w:t>One towel dispenser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ab/>
      </w:r>
      <w:r w:rsidR="006214E3"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</w:rPr>
        <w:t>3.1.9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level3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  <w:t xml:space="preserve">Facilities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provided 2 days prior to contract start date through 2 days after the contract completion date unless otherwise specified.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3.2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level2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  <w:t>Provide janitorial services to include sweeping, mopping, buffing, and trash pickup on a daily basis.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3.3</w:t>
      </w:r>
      <w:r w:rsidRPr="004F6C2A">
        <w:rPr>
          <w:rFonts w:ascii="Times New Roman" w:hAnsi="Times New Roman"/>
          <w:sz w:val="24"/>
          <w:szCs w:val="24"/>
        </w:rPr>
        <w:tab/>
        <w:t xml:space="preserve">The facility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in accordance with local building codes, sanitary and current fire regulations.  The facility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include smoke alarms, 2, 15-pound fire extinguishers, and sprinkler systems.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3.4</w:t>
      </w:r>
      <w:r w:rsidRPr="004F6C2A">
        <w:rPr>
          <w:rFonts w:ascii="Times New Roman" w:hAnsi="Times New Roman"/>
          <w:sz w:val="24"/>
          <w:szCs w:val="24"/>
        </w:rPr>
        <w:tab/>
        <w:t xml:space="preserve">Furnishings and equipment in this item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maintained in a fully operable condition by the contractor.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3.5</w:t>
      </w:r>
      <w:r w:rsidRPr="004F6C2A">
        <w:rPr>
          <w:rFonts w:ascii="Times New Roman" w:hAnsi="Times New Roman"/>
          <w:sz w:val="24"/>
          <w:szCs w:val="24"/>
        </w:rPr>
        <w:tab/>
        <w:t xml:space="preserve">The facility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be delivered to the Government clean, sanitary, damage free, and vermin free.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>4.</w:t>
      </w:r>
      <w:r w:rsidRPr="004F6C2A">
        <w:rPr>
          <w:rFonts w:ascii="Times New Roman" w:hAnsi="Times New Roman"/>
          <w:sz w:val="24"/>
          <w:szCs w:val="24"/>
        </w:rPr>
        <w:fldChar w:fldCharType="begin"/>
      </w:r>
      <w:r w:rsidRPr="004F6C2A">
        <w:rPr>
          <w:rFonts w:ascii="Times New Roman" w:hAnsi="Times New Roman"/>
          <w:sz w:val="24"/>
          <w:szCs w:val="24"/>
        </w:rPr>
        <w:instrText xml:space="preserve">seq level1 \h \r0 </w:instrText>
      </w:r>
      <w:r w:rsidRPr="004F6C2A">
        <w:rPr>
          <w:rFonts w:ascii="Times New Roman" w:hAnsi="Times New Roman"/>
          <w:sz w:val="24"/>
          <w:szCs w:val="24"/>
        </w:rPr>
        <w:fldChar w:fldCharType="end"/>
      </w:r>
      <w:r w:rsidRPr="004F6C2A">
        <w:rPr>
          <w:rFonts w:ascii="Times New Roman" w:hAnsi="Times New Roman"/>
          <w:sz w:val="24"/>
          <w:szCs w:val="24"/>
        </w:rPr>
        <w:tab/>
      </w:r>
      <w:r w:rsidRPr="004F6C2A">
        <w:rPr>
          <w:rFonts w:ascii="Times New Roman" w:hAnsi="Times New Roman"/>
          <w:sz w:val="24"/>
          <w:szCs w:val="24"/>
          <w:u w:val="single"/>
        </w:rPr>
        <w:t>NOTES</w:t>
      </w:r>
      <w:r w:rsidRPr="004F6C2A">
        <w:rPr>
          <w:rFonts w:ascii="Times New Roman" w:hAnsi="Times New Roman"/>
          <w:sz w:val="24"/>
          <w:szCs w:val="24"/>
        </w:rPr>
        <w:t>: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4.1</w:t>
      </w:r>
      <w:r w:rsidRPr="004F6C2A">
        <w:rPr>
          <w:rFonts w:ascii="Times New Roman" w:hAnsi="Times New Roman"/>
          <w:sz w:val="24"/>
          <w:szCs w:val="24"/>
        </w:rPr>
        <w:tab/>
        <w:t>The On-Site Representative will retain the keys during the entire contract period.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lastRenderedPageBreak/>
        <w:tab/>
        <w:t>4.2</w:t>
      </w:r>
      <w:r w:rsidRPr="004F6C2A">
        <w:rPr>
          <w:rFonts w:ascii="Times New Roman" w:hAnsi="Times New Roman"/>
          <w:sz w:val="24"/>
          <w:szCs w:val="24"/>
        </w:rPr>
        <w:tab/>
        <w:t>The SUPERVISOR will identify the Government Sponsored Planning Yard/CDM On-Site Representatives upon request of the contractor.</w:t>
      </w: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</w:p>
    <w:p w:rsidR="000A75BE" w:rsidRPr="004F6C2A" w:rsidRDefault="000A75BE" w:rsidP="00E11E1C">
      <w:pPr>
        <w:widowControl/>
        <w:tabs>
          <w:tab w:val="left" w:pos="-1440"/>
          <w:tab w:val="left" w:pos="-720"/>
          <w:tab w:val="left" w:pos="360"/>
          <w:tab w:val="left" w:pos="480"/>
          <w:tab w:val="left" w:pos="1080"/>
          <w:tab w:val="left" w:pos="1920"/>
          <w:tab w:val="left" w:pos="3000"/>
          <w:tab w:val="left" w:pos="6360"/>
          <w:tab w:val="left" w:pos="7680"/>
        </w:tabs>
        <w:suppressAutoHyphens/>
        <w:rPr>
          <w:rFonts w:ascii="Times New Roman" w:hAnsi="Times New Roman"/>
          <w:sz w:val="24"/>
          <w:szCs w:val="24"/>
        </w:rPr>
      </w:pPr>
      <w:r w:rsidRPr="004F6C2A">
        <w:rPr>
          <w:rFonts w:ascii="Times New Roman" w:hAnsi="Times New Roman"/>
          <w:sz w:val="24"/>
          <w:szCs w:val="24"/>
        </w:rPr>
        <w:tab/>
        <w:t>4.3</w:t>
      </w:r>
      <w:r w:rsidRPr="004F6C2A">
        <w:rPr>
          <w:rFonts w:ascii="Times New Roman" w:hAnsi="Times New Roman"/>
          <w:sz w:val="24"/>
          <w:szCs w:val="24"/>
        </w:rPr>
        <w:tab/>
        <w:t xml:space="preserve">The Government Sponsored Planning Yard/CDM On-Site Representatives </w:t>
      </w:r>
      <w:r w:rsidR="00647BFB" w:rsidRPr="004F6C2A">
        <w:rPr>
          <w:rFonts w:ascii="Times New Roman" w:hAnsi="Times New Roman"/>
          <w:sz w:val="24"/>
          <w:szCs w:val="24"/>
        </w:rPr>
        <w:t>must</w:t>
      </w:r>
      <w:r w:rsidRPr="004F6C2A">
        <w:rPr>
          <w:rFonts w:ascii="Times New Roman" w:hAnsi="Times New Roman"/>
          <w:sz w:val="24"/>
          <w:szCs w:val="24"/>
        </w:rPr>
        <w:t xml:space="preserve"> obtain the telephone credit card specified in 3.1.6.1 from their command.</w:t>
      </w:r>
    </w:p>
    <w:sectPr w:rsidR="000A75BE" w:rsidRPr="004F6C2A" w:rsidSect="000D3959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8C" w:rsidRDefault="00B6318C">
      <w:pPr>
        <w:widowControl/>
        <w:spacing w:line="20" w:lineRule="exact"/>
        <w:rPr>
          <w:sz w:val="24"/>
        </w:rPr>
      </w:pPr>
    </w:p>
  </w:endnote>
  <w:endnote w:type="continuationSeparator" w:id="0">
    <w:p w:rsidR="00B6318C" w:rsidRDefault="00B6318C">
      <w:r>
        <w:rPr>
          <w:sz w:val="24"/>
        </w:rPr>
        <w:t xml:space="preserve"> </w:t>
      </w:r>
    </w:p>
  </w:endnote>
  <w:endnote w:type="continuationNotice" w:id="1">
    <w:p w:rsidR="00B6318C" w:rsidRDefault="00B6318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BE" w:rsidRDefault="000A75BE">
    <w:pPr>
      <w:tabs>
        <w:tab w:val="left" w:pos="-1440"/>
        <w:tab w:val="left" w:pos="-720"/>
        <w:tab w:val="left" w:pos="480"/>
        <w:tab w:val="left" w:pos="1080"/>
        <w:tab w:val="left" w:pos="1920"/>
        <w:tab w:val="left" w:pos="3000"/>
        <w:tab w:val="left" w:pos="6360"/>
        <w:tab w:val="left" w:pos="7680"/>
      </w:tabs>
      <w:suppressAutoHyphens/>
      <w:spacing w:line="240" w:lineRule="exact"/>
      <w:rPr>
        <w:rFonts w:ascii="Courier New" w:hAnsi="Courier New"/>
      </w:rPr>
    </w:pPr>
  </w:p>
  <w:p w:rsidR="000A75BE" w:rsidRPr="000D3959" w:rsidRDefault="000A75BE" w:rsidP="00791D7C">
    <w:pPr>
      <w:tabs>
        <w:tab w:val="center" w:pos="360"/>
        <w:tab w:val="center" w:pos="4680"/>
        <w:tab w:val="right" w:pos="9360"/>
      </w:tabs>
      <w:suppressAutoHyphens/>
      <w:rPr>
        <w:rFonts w:ascii="Times New Roman" w:hAnsi="Times New Roman"/>
        <w:sz w:val="24"/>
        <w:szCs w:val="24"/>
      </w:rPr>
    </w:pPr>
    <w:r>
      <w:rPr>
        <w:rFonts w:ascii="Courier New" w:hAnsi="Courier New"/>
      </w:rPr>
      <w:tab/>
    </w:r>
    <w:r w:rsidR="00791D7C">
      <w:rPr>
        <w:rFonts w:ascii="Courier New" w:hAnsi="Courier New"/>
      </w:rPr>
      <w:tab/>
    </w:r>
    <w:r w:rsidRPr="000D3959">
      <w:rPr>
        <w:rFonts w:ascii="Times New Roman" w:hAnsi="Times New Roman"/>
        <w:sz w:val="24"/>
        <w:szCs w:val="24"/>
      </w:rPr>
      <w:fldChar w:fldCharType="begin"/>
    </w:r>
    <w:r w:rsidRPr="000D3959">
      <w:rPr>
        <w:rFonts w:ascii="Times New Roman" w:hAnsi="Times New Roman"/>
        <w:sz w:val="24"/>
        <w:szCs w:val="24"/>
      </w:rPr>
      <w:instrText>page \* arabic</w:instrText>
    </w:r>
    <w:r w:rsidRPr="000D3959">
      <w:rPr>
        <w:rFonts w:ascii="Times New Roman" w:hAnsi="Times New Roman"/>
        <w:sz w:val="24"/>
        <w:szCs w:val="24"/>
      </w:rPr>
      <w:fldChar w:fldCharType="separate"/>
    </w:r>
    <w:r w:rsidR="00E15F7C">
      <w:rPr>
        <w:rFonts w:ascii="Times New Roman" w:hAnsi="Times New Roman"/>
        <w:noProof/>
        <w:sz w:val="24"/>
        <w:szCs w:val="24"/>
      </w:rPr>
      <w:t>3</w:t>
    </w:r>
    <w:r w:rsidRPr="000D3959">
      <w:rPr>
        <w:rFonts w:ascii="Times New Roman" w:hAnsi="Times New Roman"/>
        <w:sz w:val="24"/>
        <w:szCs w:val="24"/>
      </w:rPr>
      <w:fldChar w:fldCharType="end"/>
    </w:r>
    <w:r w:rsidRPr="000D3959">
      <w:rPr>
        <w:rFonts w:ascii="Times New Roman" w:hAnsi="Times New Roman"/>
        <w:sz w:val="24"/>
        <w:szCs w:val="24"/>
      </w:rPr>
      <w:t xml:space="preserve"> of 3</w:t>
    </w:r>
    <w:r w:rsidRPr="000D3959">
      <w:rPr>
        <w:rFonts w:ascii="Times New Roman" w:hAnsi="Times New Roman"/>
        <w:sz w:val="24"/>
        <w:szCs w:val="24"/>
      </w:rPr>
      <w:tab/>
      <w:t xml:space="preserve">ITEM NO:  </w:t>
    </w:r>
    <w:r w:rsidRPr="000D3959">
      <w:rPr>
        <w:rFonts w:ascii="Times New Roman" w:hAnsi="Times New Roman"/>
        <w:sz w:val="24"/>
        <w:szCs w:val="24"/>
        <w:u w:val="single"/>
      </w:rPr>
      <w:t>009-85</w:t>
    </w:r>
  </w:p>
  <w:p w:rsidR="000A75BE" w:rsidRPr="000D3959" w:rsidRDefault="000A75BE" w:rsidP="001A7149">
    <w:pPr>
      <w:tabs>
        <w:tab w:val="right" w:pos="9360"/>
      </w:tabs>
      <w:suppressAutoHyphens/>
      <w:spacing w:line="240" w:lineRule="exact"/>
      <w:rPr>
        <w:rFonts w:ascii="Times New Roman" w:hAnsi="Times New Roman"/>
        <w:sz w:val="24"/>
        <w:szCs w:val="24"/>
      </w:rPr>
    </w:pPr>
    <w:r w:rsidRPr="000D3959">
      <w:rPr>
        <w:rFonts w:ascii="Times New Roman" w:hAnsi="Times New Roman"/>
        <w:sz w:val="24"/>
        <w:szCs w:val="24"/>
      </w:rPr>
      <w:tab/>
    </w:r>
    <w:r w:rsidR="00F47F21" w:rsidRPr="000D3959">
      <w:rPr>
        <w:rFonts w:ascii="Times New Roman" w:hAnsi="Times New Roman"/>
        <w:sz w:val="24"/>
        <w:szCs w:val="24"/>
      </w:rPr>
      <w:t>FY-</w:t>
    </w:r>
    <w:r w:rsidR="004F6C2A">
      <w:rPr>
        <w:rFonts w:ascii="Times New Roman" w:hAnsi="Times New Roman"/>
        <w:sz w:val="24"/>
        <w:szCs w:val="2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8C" w:rsidRDefault="00B6318C">
      <w:r>
        <w:rPr>
          <w:sz w:val="24"/>
        </w:rPr>
        <w:separator/>
      </w:r>
    </w:p>
  </w:footnote>
  <w:footnote w:type="continuationSeparator" w:id="0">
    <w:p w:rsidR="00B6318C" w:rsidRDefault="00B6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36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1E"/>
    <w:rsid w:val="0003246C"/>
    <w:rsid w:val="0006321D"/>
    <w:rsid w:val="00076E66"/>
    <w:rsid w:val="000804CB"/>
    <w:rsid w:val="000A75BE"/>
    <w:rsid w:val="000A791E"/>
    <w:rsid w:val="000B4EC1"/>
    <w:rsid w:val="000D3959"/>
    <w:rsid w:val="000F735F"/>
    <w:rsid w:val="00101767"/>
    <w:rsid w:val="00125505"/>
    <w:rsid w:val="00152A7A"/>
    <w:rsid w:val="00176F45"/>
    <w:rsid w:val="001A7149"/>
    <w:rsid w:val="0022694A"/>
    <w:rsid w:val="00357965"/>
    <w:rsid w:val="00364A33"/>
    <w:rsid w:val="003A1C75"/>
    <w:rsid w:val="004407CA"/>
    <w:rsid w:val="004513E3"/>
    <w:rsid w:val="004B0FE7"/>
    <w:rsid w:val="004B3A18"/>
    <w:rsid w:val="004B4B61"/>
    <w:rsid w:val="004F6C2A"/>
    <w:rsid w:val="005A1ECC"/>
    <w:rsid w:val="005E0D68"/>
    <w:rsid w:val="005F3D27"/>
    <w:rsid w:val="0060242A"/>
    <w:rsid w:val="006214E3"/>
    <w:rsid w:val="00647BFB"/>
    <w:rsid w:val="0067337B"/>
    <w:rsid w:val="00683E82"/>
    <w:rsid w:val="006E3648"/>
    <w:rsid w:val="006F6223"/>
    <w:rsid w:val="00791D7C"/>
    <w:rsid w:val="007D27EF"/>
    <w:rsid w:val="007E3167"/>
    <w:rsid w:val="007F0A4A"/>
    <w:rsid w:val="0080449F"/>
    <w:rsid w:val="00804EC9"/>
    <w:rsid w:val="00877484"/>
    <w:rsid w:val="008A6D32"/>
    <w:rsid w:val="0090061D"/>
    <w:rsid w:val="009B03F8"/>
    <w:rsid w:val="00A30569"/>
    <w:rsid w:val="00A554AF"/>
    <w:rsid w:val="00A70119"/>
    <w:rsid w:val="00A72DE9"/>
    <w:rsid w:val="00A95B5E"/>
    <w:rsid w:val="00A96611"/>
    <w:rsid w:val="00AD783B"/>
    <w:rsid w:val="00B0358F"/>
    <w:rsid w:val="00B30CDF"/>
    <w:rsid w:val="00B54966"/>
    <w:rsid w:val="00B55C35"/>
    <w:rsid w:val="00B6318C"/>
    <w:rsid w:val="00B846B8"/>
    <w:rsid w:val="00C37936"/>
    <w:rsid w:val="00C67F40"/>
    <w:rsid w:val="00CC5421"/>
    <w:rsid w:val="00CE109C"/>
    <w:rsid w:val="00D143B7"/>
    <w:rsid w:val="00D375F9"/>
    <w:rsid w:val="00D41747"/>
    <w:rsid w:val="00D50D75"/>
    <w:rsid w:val="00D93D26"/>
    <w:rsid w:val="00DC431F"/>
    <w:rsid w:val="00DD708B"/>
    <w:rsid w:val="00DD71BF"/>
    <w:rsid w:val="00DE6DBE"/>
    <w:rsid w:val="00DF3A35"/>
    <w:rsid w:val="00E11E1C"/>
    <w:rsid w:val="00E15F7C"/>
    <w:rsid w:val="00E47645"/>
    <w:rsid w:val="00E7451F"/>
    <w:rsid w:val="00E7793F"/>
    <w:rsid w:val="00E84F41"/>
    <w:rsid w:val="00EB2D4C"/>
    <w:rsid w:val="00F16707"/>
    <w:rsid w:val="00F362BE"/>
    <w:rsid w:val="00F47F21"/>
    <w:rsid w:val="00F85246"/>
    <w:rsid w:val="00F93F8C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43AF6"/>
  <w15:docId w15:val="{B8C5BA04-5754-4D48-B01B-E9F3C09E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qFormat/>
    <w:p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47F21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1F5C-061B-4D21-9F97-7C6043B0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NAVSEA JACKSONVILLE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Mayle</dc:creator>
  <cp:lastModifiedBy>Styron, Paul W Jr CIV USN (USA)</cp:lastModifiedBy>
  <cp:revision>23</cp:revision>
  <cp:lastPrinted>2020-10-01T19:24:00Z</cp:lastPrinted>
  <dcterms:created xsi:type="dcterms:W3CDTF">2016-09-28T15:36:00Z</dcterms:created>
  <dcterms:modified xsi:type="dcterms:W3CDTF">2020-10-01T19:24:00Z</dcterms:modified>
</cp:coreProperties>
</file>